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85" w:rsidRPr="006C483A" w:rsidRDefault="006C483A" w:rsidP="006224F9">
      <w:pPr>
        <w:jc w:val="both"/>
        <w:rPr>
          <w:rFonts w:ascii="Verdana" w:hAnsi="Verdana" w:cs="Arial"/>
          <w:b/>
          <w:sz w:val="24"/>
        </w:rPr>
      </w:pPr>
      <w:r w:rsidRPr="006C483A">
        <w:rPr>
          <w:rFonts w:ascii="Verdana" w:hAnsi="Verdana" w:cs="Arial"/>
          <w:b/>
          <w:sz w:val="24"/>
        </w:rPr>
        <w:t>Au fost publicate documentele oficiale ale Raliului Moldovei Pambac Bacau</w:t>
      </w:r>
    </w:p>
    <w:p w:rsidR="006C483A" w:rsidRPr="006224F9" w:rsidRDefault="006C483A" w:rsidP="006224F9">
      <w:pPr>
        <w:jc w:val="both"/>
        <w:rPr>
          <w:rFonts w:ascii="Verdana" w:hAnsi="Verdana" w:cs="Arial"/>
          <w:sz w:val="24"/>
        </w:rPr>
      </w:pPr>
    </w:p>
    <w:p w:rsidR="008A1B85" w:rsidRPr="00C65C61" w:rsidRDefault="008A1B85" w:rsidP="006224F9">
      <w:pPr>
        <w:jc w:val="both"/>
        <w:rPr>
          <w:rFonts w:ascii="Verdana" w:hAnsi="Verdana" w:cs="Arial"/>
          <w:b/>
          <w:sz w:val="24"/>
        </w:rPr>
      </w:pPr>
      <w:r w:rsidRPr="00C65C61">
        <w:rPr>
          <w:rFonts w:ascii="Verdana" w:hAnsi="Verdana" w:cs="Arial"/>
          <w:b/>
          <w:sz w:val="24"/>
        </w:rPr>
        <w:t>Ajuns la cea de-a patra editie, Raliul Moldovei Pambac Bacau se va desfasura anul acesta in perioada 25-26 iulie si reprezinta un adevarat tur de forta al Bacau</w:t>
      </w:r>
      <w:r w:rsidR="00B37C37" w:rsidRPr="00C65C61">
        <w:rPr>
          <w:rFonts w:ascii="Verdana" w:hAnsi="Verdana" w:cs="Arial"/>
          <w:b/>
          <w:sz w:val="24"/>
        </w:rPr>
        <w:t>lui</w:t>
      </w:r>
      <w:r w:rsidRPr="00C65C61">
        <w:rPr>
          <w:rFonts w:ascii="Verdana" w:hAnsi="Verdana" w:cs="Arial"/>
          <w:b/>
          <w:sz w:val="24"/>
        </w:rPr>
        <w:t>, caravana Campionatului National de Raliuri Dunlop urmand sa ajunga in</w:t>
      </w:r>
      <w:r w:rsidR="00B37C37" w:rsidRPr="00C65C61">
        <w:rPr>
          <w:rFonts w:ascii="Verdana" w:hAnsi="Verdana" w:cs="Arial"/>
          <w:b/>
          <w:sz w:val="24"/>
        </w:rPr>
        <w:t xml:space="preserve"> toate ce</w:t>
      </w:r>
      <w:r w:rsidR="0087348E" w:rsidRPr="00C65C61">
        <w:rPr>
          <w:rFonts w:ascii="Verdana" w:hAnsi="Verdana" w:cs="Arial"/>
          <w:b/>
          <w:sz w:val="24"/>
        </w:rPr>
        <w:t>le trei municipii ale judetului</w:t>
      </w:r>
      <w:r w:rsidR="00B37C37" w:rsidRPr="00C65C61">
        <w:rPr>
          <w:rFonts w:ascii="Verdana" w:hAnsi="Verdana" w:cs="Arial"/>
          <w:b/>
          <w:sz w:val="24"/>
        </w:rPr>
        <w:t>: Bacau, Onesti si Moinesti.</w:t>
      </w:r>
    </w:p>
    <w:p w:rsidR="00B37C37" w:rsidRPr="006224F9" w:rsidRDefault="00B37C37" w:rsidP="006224F9">
      <w:pPr>
        <w:jc w:val="both"/>
        <w:rPr>
          <w:rFonts w:ascii="Verdana" w:hAnsi="Verdana" w:cs="Arial"/>
          <w:sz w:val="24"/>
        </w:rPr>
      </w:pPr>
    </w:p>
    <w:p w:rsidR="00B37C37" w:rsidRPr="006224F9" w:rsidRDefault="00B37C37" w:rsidP="006224F9">
      <w:pPr>
        <w:jc w:val="both"/>
        <w:rPr>
          <w:rFonts w:ascii="Verdana" w:hAnsi="Verdana" w:cs="Arial"/>
          <w:sz w:val="24"/>
        </w:rPr>
      </w:pPr>
      <w:r w:rsidRPr="006224F9">
        <w:rPr>
          <w:rFonts w:ascii="Verdana" w:hAnsi="Verdana" w:cs="Arial"/>
          <w:sz w:val="24"/>
        </w:rPr>
        <w:t>Intrat in linie dreapta cu pregatirile</w:t>
      </w:r>
      <w:r w:rsidR="0087348E">
        <w:rPr>
          <w:rFonts w:ascii="Verdana" w:hAnsi="Verdana" w:cs="Arial"/>
          <w:sz w:val="24"/>
        </w:rPr>
        <w:t>,</w:t>
      </w:r>
      <w:r w:rsidRPr="006224F9">
        <w:rPr>
          <w:rFonts w:ascii="Verdana" w:hAnsi="Verdana" w:cs="Arial"/>
          <w:sz w:val="24"/>
        </w:rPr>
        <w:t xml:space="preserve"> odata cu publicarea documentelor oficiale pe 25 iunie, Raliul Moldovei Pambac Bacau propune concurentilor in acest an un format compact cu 427,65 kilometri din care 126,64 kilometri vor fi impartiti in unsprezece probe speciale care se vor desfasura de-a lungul celor doua zile de concurs.</w:t>
      </w:r>
    </w:p>
    <w:p w:rsidR="00B37C37" w:rsidRPr="006224F9" w:rsidRDefault="00B37C37" w:rsidP="006224F9">
      <w:pPr>
        <w:jc w:val="both"/>
        <w:rPr>
          <w:rFonts w:ascii="Verdana" w:hAnsi="Verdana" w:cs="Arial"/>
          <w:sz w:val="24"/>
        </w:rPr>
      </w:pPr>
    </w:p>
    <w:p w:rsidR="00B37C37" w:rsidRPr="006224F9" w:rsidRDefault="00B37C37" w:rsidP="006224F9">
      <w:pPr>
        <w:jc w:val="both"/>
        <w:rPr>
          <w:rFonts w:ascii="Verdana" w:hAnsi="Verdana" w:cs="Arial"/>
          <w:sz w:val="24"/>
        </w:rPr>
      </w:pPr>
      <w:r w:rsidRPr="006224F9">
        <w:rPr>
          <w:rFonts w:ascii="Verdana" w:hAnsi="Verdana" w:cs="Arial"/>
          <w:sz w:val="24"/>
        </w:rPr>
        <w:t>Prima zi, cea de vineri, va avea parcul de service amplasat in premiera pe cel mai mare bulevard din centrul Mun. Moinesti iar concurentii vor parcurge de doua ori proba regina a raliului din imediata apropiere a orasului, in lungime de 26,22 kilometri. Incepand cu ora 19:06, atentia se va indrepta catre Mun. Onesti, acolo unde se va desfasura</w:t>
      </w:r>
      <w:r w:rsidR="006224F9" w:rsidRPr="006224F9">
        <w:rPr>
          <w:rFonts w:ascii="Verdana" w:hAnsi="Verdana" w:cs="Arial"/>
          <w:sz w:val="24"/>
        </w:rPr>
        <w:t xml:space="preserve"> superspeciala in lungime de 1,6 kilometri, organizata de asemeni in centrul orasului pe un circuit stradal care cuprinde cele mai importante bulevarde din acesta.</w:t>
      </w:r>
      <w:bookmarkStart w:id="0" w:name="_GoBack"/>
      <w:bookmarkEnd w:id="0"/>
    </w:p>
    <w:p w:rsidR="006224F9" w:rsidRPr="006224F9" w:rsidRDefault="006224F9" w:rsidP="006224F9">
      <w:pPr>
        <w:jc w:val="both"/>
        <w:rPr>
          <w:rFonts w:ascii="Verdana" w:hAnsi="Verdana" w:cs="Arial"/>
          <w:sz w:val="24"/>
        </w:rPr>
      </w:pPr>
    </w:p>
    <w:p w:rsidR="006224F9" w:rsidRDefault="006224F9" w:rsidP="006224F9">
      <w:pPr>
        <w:jc w:val="both"/>
        <w:rPr>
          <w:rFonts w:ascii="Verdana" w:hAnsi="Verdana" w:cs="Arial"/>
          <w:sz w:val="24"/>
        </w:rPr>
      </w:pPr>
      <w:r w:rsidRPr="006224F9">
        <w:rPr>
          <w:rFonts w:ascii="Verdana" w:hAnsi="Verdana" w:cs="Arial"/>
          <w:sz w:val="24"/>
        </w:rPr>
        <w:t>Sambata, in cea de-a doua zi a Raliului Moldovei Pambac Bacau, parcul de service va fi amplasat in Bacau, in parcarea centrului comercial Arena Mall iar concurentii vor avea de parcurs alte opt probe, impartite in trei bucle, din care primele doua vor fi identice cu treceri pe specialele Hemeius, Trebes si Racova, ultima fiind amplasata in apropierea orasului Buhusi.</w:t>
      </w:r>
    </w:p>
    <w:p w:rsidR="006C483A" w:rsidRPr="006224F9" w:rsidRDefault="006C483A" w:rsidP="006224F9">
      <w:pPr>
        <w:jc w:val="both"/>
        <w:rPr>
          <w:rFonts w:ascii="Verdana" w:hAnsi="Verdana" w:cs="Arial"/>
          <w:sz w:val="24"/>
        </w:rPr>
      </w:pPr>
    </w:p>
    <w:p w:rsidR="006224F9" w:rsidRDefault="006224F9" w:rsidP="006224F9">
      <w:pPr>
        <w:jc w:val="both"/>
        <w:rPr>
          <w:rFonts w:ascii="Verdana" w:hAnsi="Verdana" w:cs="Arial"/>
          <w:sz w:val="24"/>
        </w:rPr>
      </w:pPr>
      <w:r w:rsidRPr="006224F9">
        <w:rPr>
          <w:rFonts w:ascii="Verdana" w:hAnsi="Verdana" w:cs="Arial"/>
          <w:sz w:val="24"/>
        </w:rPr>
        <w:t>Inscrierile pentru Raliul Moldovei Pambac Bacau 2014 au inceput astazi, 25 iunie, si se vor incheia vineri, pe 11 iulie, urmand ca lista echip</w:t>
      </w:r>
      <w:r w:rsidR="00646FEA">
        <w:rPr>
          <w:rFonts w:ascii="Verdana" w:hAnsi="Verdana" w:cs="Arial"/>
          <w:sz w:val="24"/>
        </w:rPr>
        <w:t>ajelor sa fie publicata luni,</w:t>
      </w:r>
      <w:r w:rsidRPr="006224F9">
        <w:rPr>
          <w:rFonts w:ascii="Verdana" w:hAnsi="Verdana" w:cs="Arial"/>
          <w:sz w:val="24"/>
        </w:rPr>
        <w:t xml:space="preserve"> 14 iulie. Raliul Moldovei Pambac Bacau 2014 se va incheia sambata, 26 iunie, incepand cu ora 20:00, atunci cand pe scena amenajata langa parcul inchis din centrul Bacaului va concerta celebra trupa Taxi.</w:t>
      </w:r>
    </w:p>
    <w:p w:rsidR="006C483A" w:rsidRPr="006224F9" w:rsidRDefault="006C483A" w:rsidP="006224F9">
      <w:pPr>
        <w:jc w:val="both"/>
        <w:rPr>
          <w:rFonts w:ascii="Verdana" w:hAnsi="Verdana" w:cs="Arial"/>
          <w:sz w:val="24"/>
        </w:rPr>
      </w:pPr>
    </w:p>
    <w:p w:rsidR="006224F9" w:rsidRPr="006224F9" w:rsidRDefault="006224F9" w:rsidP="006224F9">
      <w:pPr>
        <w:jc w:val="both"/>
        <w:rPr>
          <w:rFonts w:ascii="Verdana" w:hAnsi="Verdana"/>
          <w:sz w:val="24"/>
        </w:rPr>
      </w:pPr>
      <w:r w:rsidRPr="006224F9">
        <w:rPr>
          <w:rFonts w:ascii="Verdana" w:hAnsi="Verdana" w:cs="Arial"/>
          <w:sz w:val="24"/>
        </w:rPr>
        <w:t>Raliul Moldovei Pambac Bacau 2014 este organizat de ACS Rally Spirit</w:t>
      </w:r>
      <w:r w:rsidR="00C65C61">
        <w:rPr>
          <w:rFonts w:ascii="Verdana" w:hAnsi="Verdana" w:cs="Arial"/>
          <w:sz w:val="24"/>
        </w:rPr>
        <w:t xml:space="preserve">, </w:t>
      </w:r>
      <w:r w:rsidR="00C65C61" w:rsidRPr="006224F9">
        <w:rPr>
          <w:rFonts w:ascii="Verdana" w:hAnsi="Verdana" w:cs="Arial"/>
          <w:sz w:val="24"/>
        </w:rPr>
        <w:t>sub egida Federatiei Romane de Automobilism Sportiv</w:t>
      </w:r>
      <w:r w:rsidR="00C65C61">
        <w:rPr>
          <w:rFonts w:ascii="Verdana" w:hAnsi="Verdana" w:cs="Arial"/>
          <w:sz w:val="24"/>
        </w:rPr>
        <w:t xml:space="preserve">, cu sprijinul Consiliului Judetean Bacau, Consiliul Local Moinesti, </w:t>
      </w:r>
      <w:r w:rsidR="00C65C61">
        <w:rPr>
          <w:rFonts w:ascii="Verdana" w:hAnsi="Verdana" w:cs="Arial"/>
          <w:sz w:val="24"/>
        </w:rPr>
        <w:t>Consiliul Local</w:t>
      </w:r>
      <w:r w:rsidR="00C65C61">
        <w:rPr>
          <w:rFonts w:ascii="Verdana" w:hAnsi="Verdana" w:cs="Arial"/>
          <w:sz w:val="24"/>
        </w:rPr>
        <w:t xml:space="preserve"> Onesti si Consiliul Local Bacau si este sustinut de principalii parteneri, companiile Pambac, Comfert, Popasul Trebes si Simba Invest</w:t>
      </w:r>
      <w:r w:rsidR="006C483A">
        <w:rPr>
          <w:rFonts w:ascii="Verdana" w:hAnsi="Verdana" w:cs="Arial"/>
          <w:sz w:val="24"/>
        </w:rPr>
        <w:t>.</w:t>
      </w:r>
    </w:p>
    <w:sectPr w:rsidR="006224F9" w:rsidRPr="006224F9" w:rsidSect="00BF2ECF">
      <w:pgSz w:w="11906" w:h="16838"/>
      <w:pgMar w:top="1417" w:right="28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2"/>
  </w:compat>
  <w:rsids>
    <w:rsidRoot w:val="008A1B85"/>
    <w:rsid w:val="006224F9"/>
    <w:rsid w:val="00646FEA"/>
    <w:rsid w:val="006C483A"/>
    <w:rsid w:val="0087348E"/>
    <w:rsid w:val="008A1B85"/>
    <w:rsid w:val="009E54FF"/>
    <w:rsid w:val="00B37C37"/>
    <w:rsid w:val="00BF2ECF"/>
    <w:rsid w:val="00C65C61"/>
    <w:rsid w:val="00EE0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3FF64-2114-4A68-BD7F-87F34347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Toma Chitrosul</cp:lastModifiedBy>
  <cp:revision>3</cp:revision>
  <dcterms:created xsi:type="dcterms:W3CDTF">2014-06-25T07:40:00Z</dcterms:created>
  <dcterms:modified xsi:type="dcterms:W3CDTF">2014-06-25T13:59:00Z</dcterms:modified>
</cp:coreProperties>
</file>